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sz w:val="36"/>
        </w:rPr>
      </w:pPr>
      <w:r>
        <w:rPr>
          <w:rFonts w:hint="eastAsia" w:eastAsia="黑体"/>
          <w:sz w:val="36"/>
        </w:rPr>
        <w:t>附件3  浙江省图书馆学会个人会员登记表</w:t>
      </w:r>
    </w:p>
    <w:p>
      <w:pPr>
        <w:spacing w:line="44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79"/>
        <w:gridCol w:w="39"/>
        <w:gridCol w:w="962"/>
        <w:gridCol w:w="27"/>
        <w:gridCol w:w="634"/>
        <w:gridCol w:w="538"/>
        <w:gridCol w:w="786"/>
        <w:gridCol w:w="216"/>
        <w:gridCol w:w="170"/>
        <w:gridCol w:w="407"/>
        <w:gridCol w:w="766"/>
        <w:gridCol w:w="1080"/>
        <w:gridCol w:w="1335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6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1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从事图书馆工作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时间(年)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60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近年来发表的图书馆学论文专著</w:t>
            </w:r>
          </w:p>
        </w:tc>
        <w:tc>
          <w:tcPr>
            <w:tcW w:w="8339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填表日期 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263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所在单位意见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pacing w:line="32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    年   月   日</w:t>
            </w:r>
          </w:p>
        </w:tc>
        <w:tc>
          <w:tcPr>
            <w:tcW w:w="7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浙江省图书馆学会审批意见</w:t>
            </w:r>
          </w:p>
        </w:tc>
        <w:tc>
          <w:tcPr>
            <w:tcW w:w="31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30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39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ind w:firstLine="735" w:firstLineChars="350"/>
      </w:pPr>
      <w:r>
        <w:rPr>
          <w:rFonts w:hint="eastAsia"/>
        </w:rPr>
        <w:t>注：填表请用正楷字体书写</w:t>
      </w:r>
    </w:p>
    <w:p>
      <w:pPr>
        <w:spacing w:line="400" w:lineRule="exact"/>
        <w:ind w:firstLine="1054" w:firstLineChars="500"/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为方便联系，请加浙图学会个人会员QQ群</w:t>
      </w:r>
      <w:r>
        <w:rPr>
          <w:rFonts w:ascii="楷体" w:hAnsi="楷体" w:eastAsia="楷体"/>
          <w:b/>
        </w:rPr>
        <w:t>138503897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D4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user-zjlib</dc:creator>
  <cp:lastModifiedBy>user-zjlib</cp:lastModifiedBy>
  <dcterms:modified xsi:type="dcterms:W3CDTF">2019-04-16T07:55:42Z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